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28BB6" w14:textId="77777777" w:rsidR="004B4D31" w:rsidRPr="004B4D31" w:rsidRDefault="004B4D31" w:rsidP="004B4D31"/>
    <w:p w14:paraId="5E4F8E91" w14:textId="77777777" w:rsidR="00E45986" w:rsidRDefault="00E45986" w:rsidP="00E45986">
      <w:pPr>
        <w:jc w:val="both"/>
        <w:rPr>
          <w:rFonts w:cstheme="minorHAnsi"/>
          <w:b/>
          <w:bCs/>
          <w:iCs/>
        </w:rPr>
      </w:pPr>
    </w:p>
    <w:p w14:paraId="2987A6E2" w14:textId="2D1D4245" w:rsidR="00E45986" w:rsidRPr="00E45986" w:rsidRDefault="00E45986" w:rsidP="00E45986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E45986">
        <w:rPr>
          <w:rFonts w:cstheme="minorHAnsi"/>
          <w:b/>
          <w:bCs/>
          <w:iCs/>
          <w:sz w:val="28"/>
          <w:szCs w:val="28"/>
          <w:u w:val="single"/>
        </w:rPr>
        <w:t>Clinical consequences of computer-aided colorectal polyp detection</w:t>
      </w:r>
    </w:p>
    <w:p w14:paraId="5419FB00" w14:textId="77777777" w:rsidR="00E45986" w:rsidRPr="00E45986" w:rsidRDefault="00E45986" w:rsidP="00E45986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E45986">
        <w:rPr>
          <w:rFonts w:cstheme="minorHAnsi"/>
          <w:i/>
          <w:sz w:val="24"/>
          <w:szCs w:val="24"/>
        </w:rPr>
        <w:t>Sinonquel</w:t>
      </w:r>
      <w:proofErr w:type="spellEnd"/>
      <w:r w:rsidRPr="00E45986">
        <w:rPr>
          <w:rFonts w:cstheme="minorHAnsi"/>
          <w:i/>
          <w:sz w:val="24"/>
          <w:szCs w:val="24"/>
        </w:rPr>
        <w:t xml:space="preserve"> P, </w:t>
      </w:r>
      <w:proofErr w:type="spellStart"/>
      <w:r w:rsidRPr="00E45986">
        <w:rPr>
          <w:rFonts w:cstheme="minorHAnsi"/>
          <w:i/>
          <w:sz w:val="24"/>
          <w:szCs w:val="24"/>
        </w:rPr>
        <w:t>Eelbode</w:t>
      </w:r>
      <w:proofErr w:type="spellEnd"/>
      <w:r w:rsidRPr="00E45986">
        <w:rPr>
          <w:rFonts w:cstheme="minorHAnsi"/>
          <w:i/>
          <w:sz w:val="24"/>
          <w:szCs w:val="24"/>
        </w:rPr>
        <w:t xml:space="preserve"> T, </w:t>
      </w:r>
      <w:proofErr w:type="spellStart"/>
      <w:r w:rsidRPr="00E45986">
        <w:rPr>
          <w:rFonts w:cstheme="minorHAnsi"/>
          <w:i/>
          <w:sz w:val="24"/>
          <w:szCs w:val="24"/>
        </w:rPr>
        <w:t>Pech</w:t>
      </w:r>
      <w:proofErr w:type="spellEnd"/>
      <w:r w:rsidRPr="00E45986">
        <w:rPr>
          <w:rFonts w:cstheme="minorHAnsi"/>
          <w:i/>
          <w:sz w:val="24"/>
          <w:szCs w:val="24"/>
        </w:rPr>
        <w:t xml:space="preserve"> O, et al. Clinical consequences of computer-aided colorectal polyp detection. Gut 2024; 73: 1974-1983. doi:10.1136/gutjnl-2024-331943</w:t>
      </w:r>
    </w:p>
    <w:p w14:paraId="03BF131C" w14:textId="77777777" w:rsidR="00E45986" w:rsidRPr="00E45986" w:rsidRDefault="00E45986" w:rsidP="00E45986">
      <w:pPr>
        <w:jc w:val="both"/>
        <w:rPr>
          <w:rFonts w:cstheme="minorHAnsi"/>
          <w:iCs/>
          <w:sz w:val="24"/>
          <w:szCs w:val="24"/>
        </w:rPr>
      </w:pPr>
    </w:p>
    <w:p w14:paraId="1F70E3B5" w14:textId="568412A1" w:rsidR="00E45986" w:rsidRPr="00E45986" w:rsidRDefault="00E45986" w:rsidP="00E45986">
      <w:pPr>
        <w:jc w:val="both"/>
        <w:rPr>
          <w:rFonts w:cstheme="minorHAnsi"/>
          <w:iCs/>
          <w:sz w:val="24"/>
          <w:szCs w:val="24"/>
        </w:rPr>
      </w:pPr>
      <w:r w:rsidRPr="00E45986">
        <w:rPr>
          <w:rFonts w:cstheme="minorHAnsi"/>
          <w:iCs/>
          <w:sz w:val="24"/>
          <w:szCs w:val="24"/>
        </w:rPr>
        <w:t>Machine learning assisted endoscopy has been touted as a potential valuable tool for increasing adenoma detection rate for endoscopists. This paper utilised a machine learning model combining two techniques of a traditional convolutional neural network (CNN) with a recurrent neural network (RNN). The RNN component allows analysis of preceding visual frames to reduce the false positive rate compared to a conventional CNN by over 50%. The model was trained on images from 825 polyps from 205 different patients.</w:t>
      </w:r>
    </w:p>
    <w:p w14:paraId="464C48C7" w14:textId="23CB81DB" w:rsidR="00E45986" w:rsidRPr="00E45986" w:rsidRDefault="00E45986" w:rsidP="00E45986">
      <w:pPr>
        <w:jc w:val="both"/>
        <w:rPr>
          <w:rFonts w:cstheme="minorHAnsi"/>
          <w:iCs/>
          <w:sz w:val="24"/>
          <w:szCs w:val="24"/>
        </w:rPr>
      </w:pPr>
      <w:proofErr w:type="spellStart"/>
      <w:r w:rsidRPr="00E45986">
        <w:rPr>
          <w:rFonts w:cstheme="minorHAnsi"/>
          <w:iCs/>
          <w:sz w:val="24"/>
          <w:szCs w:val="24"/>
        </w:rPr>
        <w:t>Sinonquel</w:t>
      </w:r>
      <w:proofErr w:type="spellEnd"/>
      <w:r w:rsidRPr="00E45986">
        <w:rPr>
          <w:rFonts w:cstheme="minorHAnsi"/>
          <w:iCs/>
          <w:sz w:val="24"/>
          <w:szCs w:val="24"/>
        </w:rPr>
        <w:t xml:space="preserve"> </w:t>
      </w:r>
      <w:r w:rsidRPr="00E45986">
        <w:rPr>
          <w:rFonts w:cstheme="minorHAnsi"/>
          <w:i/>
          <w:sz w:val="24"/>
          <w:szCs w:val="24"/>
        </w:rPr>
        <w:t>et al.,</w:t>
      </w:r>
      <w:r w:rsidRPr="00E45986">
        <w:rPr>
          <w:rFonts w:cstheme="minorHAnsi"/>
          <w:iCs/>
          <w:sz w:val="24"/>
          <w:szCs w:val="24"/>
        </w:rPr>
        <w:t xml:space="preserve"> analysed the performance of their computer aided detection (CAD) algorithm in 1,175 patients across nine different European sites by having a second endoscopist having real time access to the CAD output. There was no communication between the two endoscopists unless the CAD flagged a potential polyp missed by the primary endoscopist.</w:t>
      </w:r>
    </w:p>
    <w:p w14:paraId="0A776A68" w14:textId="51418074" w:rsidR="00E45986" w:rsidRPr="00E45986" w:rsidRDefault="00E45986" w:rsidP="00E45986">
      <w:pPr>
        <w:jc w:val="both"/>
        <w:rPr>
          <w:rFonts w:cstheme="minorHAnsi"/>
          <w:iCs/>
          <w:sz w:val="24"/>
          <w:szCs w:val="24"/>
        </w:rPr>
      </w:pPr>
      <w:r w:rsidRPr="00E45986">
        <w:rPr>
          <w:rFonts w:cstheme="minorHAnsi"/>
          <w:iCs/>
          <w:sz w:val="24"/>
          <w:szCs w:val="24"/>
        </w:rPr>
        <w:t>A total of 2,141 lesions were identified with no significant sensitivity difference between human and CAD, although when histology was used as the gold standard rather than visual detection, CAD had a small, but significant increased sensitivity of 96.9% compared to 95.1%. The CAD model flagged on average 28 false positive potential polyps per patient with 36% of those false positives not being immediately dismissible as non-neoplastic. The CAD system overall increased adenoma detection rate by 5.1% with particular benefit for endoscopists with lower detection rates.</w:t>
      </w:r>
    </w:p>
    <w:p w14:paraId="2239CAA9" w14:textId="77777777" w:rsidR="00E45986" w:rsidRPr="00E45986" w:rsidRDefault="00E45986" w:rsidP="00E45986">
      <w:pPr>
        <w:jc w:val="both"/>
        <w:rPr>
          <w:rFonts w:cstheme="minorHAnsi"/>
          <w:iCs/>
          <w:sz w:val="24"/>
          <w:szCs w:val="24"/>
        </w:rPr>
      </w:pPr>
      <w:r w:rsidRPr="00E45986">
        <w:rPr>
          <w:rFonts w:cstheme="minorHAnsi"/>
          <w:iCs/>
          <w:sz w:val="24"/>
          <w:szCs w:val="24"/>
        </w:rPr>
        <w:t xml:space="preserve">The small additional yield for the price of equipment and potential distraction may not make CAD a viable investment at present, but </w:t>
      </w:r>
      <w:proofErr w:type="spellStart"/>
      <w:r w:rsidRPr="00E45986">
        <w:rPr>
          <w:rFonts w:cstheme="minorHAnsi"/>
          <w:iCs/>
          <w:sz w:val="24"/>
          <w:szCs w:val="24"/>
        </w:rPr>
        <w:t>Sinonquel</w:t>
      </w:r>
      <w:proofErr w:type="spellEnd"/>
      <w:r w:rsidRPr="00E45986">
        <w:rPr>
          <w:rFonts w:cstheme="minorHAnsi"/>
          <w:iCs/>
          <w:sz w:val="24"/>
          <w:szCs w:val="24"/>
        </w:rPr>
        <w:t xml:space="preserve"> </w:t>
      </w:r>
      <w:r w:rsidRPr="00E45986">
        <w:rPr>
          <w:rFonts w:cstheme="minorHAnsi"/>
          <w:i/>
          <w:sz w:val="24"/>
          <w:szCs w:val="24"/>
        </w:rPr>
        <w:t>et al.,</w:t>
      </w:r>
      <w:r w:rsidRPr="00E45986">
        <w:rPr>
          <w:rFonts w:cstheme="minorHAnsi"/>
          <w:iCs/>
          <w:sz w:val="24"/>
          <w:szCs w:val="24"/>
        </w:rPr>
        <w:t xml:space="preserve"> have demonstrated CAD has largely now reached parity with human endoscopists in terms of sensitivity for visual detection of colorectal polyps.</w:t>
      </w:r>
    </w:p>
    <w:p w14:paraId="359AD71F" w14:textId="77777777" w:rsidR="00C8554A" w:rsidRPr="005E2702" w:rsidRDefault="00C8554A" w:rsidP="00317CD9">
      <w:pPr>
        <w:jc w:val="both"/>
        <w:rPr>
          <w:rFonts w:ascii="Segoe UI" w:hAnsi="Segoe UI" w:cs="Segoe UI"/>
          <w:b/>
          <w:bCs/>
          <w:iCs/>
          <w:sz w:val="28"/>
          <w:szCs w:val="28"/>
        </w:rPr>
      </w:pPr>
    </w:p>
    <w:sectPr w:rsidR="00C8554A" w:rsidRPr="005E2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163271"/>
    <w:rsid w:val="0019001B"/>
    <w:rsid w:val="00317CD9"/>
    <w:rsid w:val="004B4D31"/>
    <w:rsid w:val="005E2702"/>
    <w:rsid w:val="006360D2"/>
    <w:rsid w:val="00665E23"/>
    <w:rsid w:val="007B2395"/>
    <w:rsid w:val="00835646"/>
    <w:rsid w:val="008743EE"/>
    <w:rsid w:val="00C8554A"/>
    <w:rsid w:val="00E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2024-12-16T11:59:00Z</dcterms:created>
  <dcterms:modified xsi:type="dcterms:W3CDTF">2024-12-16T11:59:00Z</dcterms:modified>
</cp:coreProperties>
</file>