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E5F88" w14:textId="741E1719" w:rsidR="008743EE" w:rsidRDefault="004B4D31">
      <w:r>
        <w:rPr>
          <w:rFonts w:ascii="Segoe UI" w:hAnsi="Segoe UI" w:cs="Segoe UI"/>
          <w:b/>
          <w:bCs/>
          <w:noProof/>
          <w:color w:val="212529"/>
        </w:rPr>
        <w:drawing>
          <wp:anchor distT="0" distB="0" distL="114300" distR="114300" simplePos="0" relativeHeight="251659264" behindDoc="0" locked="0" layoutInCell="1" allowOverlap="1" wp14:anchorId="41690B00" wp14:editId="5E419A47">
            <wp:simplePos x="0" y="0"/>
            <wp:positionH relativeFrom="margin">
              <wp:align>center</wp:align>
            </wp:positionH>
            <wp:positionV relativeFrom="paragraph">
              <wp:posOffset>0</wp:posOffset>
            </wp:positionV>
            <wp:extent cx="2381250" cy="734695"/>
            <wp:effectExtent l="0" t="0" r="0" b="8255"/>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1250" cy="734695"/>
                    </a:xfrm>
                    <a:prstGeom prst="rect">
                      <a:avLst/>
                    </a:prstGeom>
                  </pic:spPr>
                </pic:pic>
              </a:graphicData>
            </a:graphic>
          </wp:anchor>
        </w:drawing>
      </w:r>
    </w:p>
    <w:p w14:paraId="3A3DB441" w14:textId="77777777" w:rsidR="00093C9A" w:rsidRDefault="00093C9A" w:rsidP="00093C9A">
      <w:pPr>
        <w:jc w:val="both"/>
        <w:rPr>
          <w:rFonts w:cstheme="minorHAnsi"/>
          <w:b/>
          <w:bCs/>
          <w:iCs/>
        </w:rPr>
      </w:pPr>
    </w:p>
    <w:p w14:paraId="1DCC7FEB" w14:textId="77777777" w:rsidR="00461F95" w:rsidRPr="00461F95" w:rsidRDefault="00461F95" w:rsidP="00461F95">
      <w:pPr>
        <w:jc w:val="both"/>
        <w:rPr>
          <w:rFonts w:cstheme="minorHAnsi"/>
          <w:iCs/>
          <w:sz w:val="24"/>
          <w:szCs w:val="24"/>
        </w:rPr>
      </w:pPr>
    </w:p>
    <w:p w14:paraId="3E3E64A4" w14:textId="0000D779" w:rsidR="006076B4" w:rsidRPr="006076B4" w:rsidRDefault="006076B4" w:rsidP="006076B4">
      <w:pPr>
        <w:jc w:val="both"/>
        <w:rPr>
          <w:rFonts w:cstheme="minorHAnsi"/>
          <w:b/>
          <w:bCs/>
          <w:iCs/>
          <w:sz w:val="24"/>
          <w:szCs w:val="24"/>
        </w:rPr>
      </w:pPr>
      <w:r w:rsidRPr="006076B4">
        <w:rPr>
          <w:rFonts w:cstheme="minorHAnsi"/>
          <w:b/>
          <w:bCs/>
          <w:iCs/>
          <w:sz w:val="24"/>
          <w:szCs w:val="24"/>
        </w:rPr>
        <w:t xml:space="preserve">Epidemiology of gastrointestinal cancers: a systematic analysis </w:t>
      </w:r>
    </w:p>
    <w:p w14:paraId="7AA7B726" w14:textId="77777777" w:rsidR="006076B4" w:rsidRPr="006076B4" w:rsidRDefault="006076B4" w:rsidP="006076B4">
      <w:pPr>
        <w:jc w:val="both"/>
        <w:rPr>
          <w:rFonts w:cstheme="minorHAnsi"/>
          <w:iCs/>
          <w:sz w:val="24"/>
          <w:szCs w:val="24"/>
        </w:rPr>
      </w:pPr>
      <w:proofErr w:type="spellStart"/>
      <w:r w:rsidRPr="006076B4">
        <w:rPr>
          <w:rFonts w:cstheme="minorHAnsi"/>
          <w:iCs/>
          <w:sz w:val="24"/>
          <w:szCs w:val="24"/>
        </w:rPr>
        <w:t>Danpanichkul</w:t>
      </w:r>
      <w:proofErr w:type="spellEnd"/>
      <w:r w:rsidRPr="006076B4">
        <w:rPr>
          <w:rFonts w:cstheme="minorHAnsi"/>
          <w:iCs/>
          <w:sz w:val="24"/>
          <w:szCs w:val="24"/>
        </w:rPr>
        <w:t xml:space="preserve"> P, </w:t>
      </w:r>
      <w:proofErr w:type="spellStart"/>
      <w:r w:rsidRPr="006076B4">
        <w:rPr>
          <w:rFonts w:cstheme="minorHAnsi"/>
          <w:iCs/>
          <w:sz w:val="24"/>
          <w:szCs w:val="24"/>
        </w:rPr>
        <w:t>Suparan</w:t>
      </w:r>
      <w:proofErr w:type="spellEnd"/>
      <w:r w:rsidRPr="006076B4">
        <w:rPr>
          <w:rFonts w:cstheme="minorHAnsi"/>
          <w:iCs/>
          <w:sz w:val="24"/>
          <w:szCs w:val="24"/>
        </w:rPr>
        <w:t xml:space="preserve"> K, </w:t>
      </w:r>
      <w:proofErr w:type="spellStart"/>
      <w:r w:rsidRPr="006076B4">
        <w:rPr>
          <w:rFonts w:cstheme="minorHAnsi"/>
          <w:iCs/>
          <w:sz w:val="24"/>
          <w:szCs w:val="24"/>
        </w:rPr>
        <w:t>Tothanarungroj</w:t>
      </w:r>
      <w:proofErr w:type="spellEnd"/>
      <w:r w:rsidRPr="006076B4">
        <w:rPr>
          <w:rFonts w:cstheme="minorHAnsi"/>
          <w:iCs/>
          <w:sz w:val="24"/>
          <w:szCs w:val="24"/>
        </w:rPr>
        <w:t xml:space="preserve"> P, </w:t>
      </w:r>
      <w:r w:rsidRPr="006076B4">
        <w:rPr>
          <w:rFonts w:cstheme="minorHAnsi"/>
          <w:i/>
          <w:sz w:val="24"/>
          <w:szCs w:val="24"/>
        </w:rPr>
        <w:t>et al.</w:t>
      </w:r>
      <w:r w:rsidRPr="006076B4">
        <w:rPr>
          <w:rFonts w:cstheme="minorHAnsi"/>
          <w:iCs/>
          <w:sz w:val="24"/>
          <w:szCs w:val="24"/>
        </w:rPr>
        <w:t xml:space="preserve"> Epidemiology of gastrointestinal cancers: a systematic analysis from the Global Burden of Disease Study 2021. </w:t>
      </w:r>
      <w:r w:rsidRPr="006076B4">
        <w:rPr>
          <w:rFonts w:cstheme="minorHAnsi"/>
          <w:i/>
          <w:sz w:val="24"/>
          <w:szCs w:val="24"/>
        </w:rPr>
        <w:t>Gut</w:t>
      </w:r>
      <w:r w:rsidRPr="006076B4">
        <w:rPr>
          <w:rFonts w:cstheme="minorHAnsi"/>
          <w:iCs/>
          <w:sz w:val="24"/>
          <w:szCs w:val="24"/>
        </w:rPr>
        <w:t xml:space="preserve"> 2025; 74: 26-34. </w:t>
      </w:r>
      <w:proofErr w:type="spellStart"/>
      <w:r w:rsidRPr="006076B4">
        <w:rPr>
          <w:rFonts w:cstheme="minorHAnsi"/>
          <w:iCs/>
          <w:sz w:val="24"/>
          <w:szCs w:val="24"/>
        </w:rPr>
        <w:t>doi</w:t>
      </w:r>
      <w:proofErr w:type="spellEnd"/>
      <w:r w:rsidRPr="006076B4">
        <w:rPr>
          <w:rFonts w:cstheme="minorHAnsi"/>
          <w:iCs/>
          <w:sz w:val="24"/>
          <w:szCs w:val="24"/>
        </w:rPr>
        <w:t>: 10.1136/gutjnl-2024-333227</w:t>
      </w:r>
    </w:p>
    <w:p w14:paraId="0F2A2944" w14:textId="77777777" w:rsidR="006076B4" w:rsidRPr="00D773C7" w:rsidRDefault="006076B4" w:rsidP="006076B4">
      <w:pPr>
        <w:jc w:val="both"/>
        <w:rPr>
          <w:rFonts w:cstheme="minorHAnsi"/>
          <w:iCs/>
        </w:rPr>
      </w:pPr>
    </w:p>
    <w:p w14:paraId="75EC8EC7" w14:textId="095A8117" w:rsidR="006076B4" w:rsidRPr="006076B4" w:rsidRDefault="006076B4" w:rsidP="006076B4">
      <w:pPr>
        <w:jc w:val="both"/>
        <w:rPr>
          <w:rFonts w:cstheme="minorHAnsi"/>
          <w:iCs/>
          <w:sz w:val="24"/>
          <w:szCs w:val="24"/>
        </w:rPr>
      </w:pPr>
      <w:r w:rsidRPr="006076B4">
        <w:rPr>
          <w:rFonts w:cstheme="minorHAnsi"/>
          <w:iCs/>
          <w:sz w:val="24"/>
          <w:szCs w:val="24"/>
        </w:rPr>
        <w:t xml:space="preserve">Gastrointestinal cancers are one of the most common cancer types in the world. However, these cancers disproportionately result in mortality, with one third of global cancer mortality occurring due to gastrointestinal cancers. </w:t>
      </w:r>
    </w:p>
    <w:p w14:paraId="03011B2A" w14:textId="5607AFEB" w:rsidR="006076B4" w:rsidRPr="006076B4" w:rsidRDefault="006076B4" w:rsidP="006076B4">
      <w:pPr>
        <w:jc w:val="both"/>
        <w:rPr>
          <w:rFonts w:cstheme="minorHAnsi"/>
          <w:iCs/>
          <w:sz w:val="24"/>
          <w:szCs w:val="24"/>
        </w:rPr>
      </w:pPr>
      <w:r w:rsidRPr="006076B4">
        <w:rPr>
          <w:rFonts w:cstheme="minorHAnsi"/>
          <w:iCs/>
          <w:sz w:val="24"/>
          <w:szCs w:val="24"/>
        </w:rPr>
        <w:t xml:space="preserve">In this publication, </w:t>
      </w:r>
      <w:proofErr w:type="spellStart"/>
      <w:r w:rsidRPr="006076B4">
        <w:rPr>
          <w:rFonts w:cstheme="minorHAnsi"/>
          <w:iCs/>
          <w:sz w:val="24"/>
          <w:szCs w:val="24"/>
        </w:rPr>
        <w:t>Danpanichkul</w:t>
      </w:r>
      <w:proofErr w:type="spellEnd"/>
      <w:r w:rsidRPr="006076B4">
        <w:rPr>
          <w:rFonts w:cstheme="minorHAnsi"/>
          <w:iCs/>
          <w:sz w:val="24"/>
          <w:szCs w:val="24"/>
        </w:rPr>
        <w:t xml:space="preserve"> </w:t>
      </w:r>
      <w:r w:rsidRPr="006076B4">
        <w:rPr>
          <w:rFonts w:cstheme="minorHAnsi"/>
          <w:i/>
          <w:sz w:val="24"/>
          <w:szCs w:val="24"/>
        </w:rPr>
        <w:t>et al.,</w:t>
      </w:r>
      <w:r w:rsidRPr="006076B4">
        <w:rPr>
          <w:rFonts w:cstheme="minorHAnsi"/>
          <w:iCs/>
          <w:sz w:val="24"/>
          <w:szCs w:val="24"/>
        </w:rPr>
        <w:t xml:space="preserve"> sought to assess the global, regional and national burden of gastrointestinal cancers. This was performed using data extracted from the Global Burden of Disease (GBD) 2021 database. The GBD study is the largest study around the world that has sought to quantify the effect of health and disease internationally. Using this comprehensive database, </w:t>
      </w:r>
      <w:proofErr w:type="spellStart"/>
      <w:r w:rsidRPr="006076B4">
        <w:rPr>
          <w:rFonts w:cstheme="minorHAnsi"/>
          <w:iCs/>
          <w:sz w:val="24"/>
          <w:szCs w:val="24"/>
        </w:rPr>
        <w:t>Danpanichkul</w:t>
      </w:r>
      <w:proofErr w:type="spellEnd"/>
      <w:r w:rsidRPr="006076B4">
        <w:rPr>
          <w:rFonts w:cstheme="minorHAnsi"/>
          <w:iCs/>
          <w:sz w:val="24"/>
          <w:szCs w:val="24"/>
        </w:rPr>
        <w:t xml:space="preserve"> </w:t>
      </w:r>
      <w:r w:rsidRPr="006076B4">
        <w:rPr>
          <w:rFonts w:cstheme="minorHAnsi"/>
          <w:i/>
          <w:sz w:val="24"/>
          <w:szCs w:val="24"/>
        </w:rPr>
        <w:t xml:space="preserve">et al., </w:t>
      </w:r>
      <w:r w:rsidRPr="006076B4">
        <w:rPr>
          <w:rFonts w:cstheme="minorHAnsi"/>
          <w:iCs/>
          <w:sz w:val="24"/>
          <w:szCs w:val="24"/>
        </w:rPr>
        <w:t>calculated age-standardised incidence rate (ASIR) and age-standardised death rate (ASDR) based on biological sex, region, and Sociodemographic Index (SDI).</w:t>
      </w:r>
    </w:p>
    <w:p w14:paraId="122C3285" w14:textId="7BD3C7CF" w:rsidR="006076B4" w:rsidRPr="006076B4" w:rsidRDefault="006076B4" w:rsidP="006076B4">
      <w:pPr>
        <w:jc w:val="both"/>
        <w:rPr>
          <w:rFonts w:cstheme="minorHAnsi"/>
          <w:iCs/>
          <w:sz w:val="24"/>
          <w:szCs w:val="24"/>
        </w:rPr>
      </w:pPr>
      <w:proofErr w:type="spellStart"/>
      <w:r w:rsidRPr="006076B4">
        <w:rPr>
          <w:rFonts w:cstheme="minorHAnsi"/>
          <w:iCs/>
          <w:sz w:val="24"/>
          <w:szCs w:val="24"/>
        </w:rPr>
        <w:t>Danpanichkul</w:t>
      </w:r>
      <w:proofErr w:type="spellEnd"/>
      <w:r w:rsidRPr="006076B4">
        <w:rPr>
          <w:rFonts w:cstheme="minorHAnsi"/>
          <w:iCs/>
          <w:sz w:val="24"/>
          <w:szCs w:val="24"/>
        </w:rPr>
        <w:t xml:space="preserve"> </w:t>
      </w:r>
      <w:r w:rsidRPr="006076B4">
        <w:rPr>
          <w:rFonts w:cstheme="minorHAnsi"/>
          <w:i/>
          <w:sz w:val="24"/>
          <w:szCs w:val="24"/>
        </w:rPr>
        <w:t>et al.,</w:t>
      </w:r>
      <w:r w:rsidRPr="006076B4">
        <w:rPr>
          <w:rFonts w:cstheme="minorHAnsi"/>
          <w:iCs/>
          <w:sz w:val="24"/>
          <w:szCs w:val="24"/>
        </w:rPr>
        <w:t xml:space="preserve"> estimated that in 2021, there were 5.26 million incidences and 3.70 million deaths from gastrointestinal cancer. Colorectal cancer represented the greatest burden of all the gastrointestinal cancer types, followed by gastric, oesophageal, pancreatic, liver and biliary tract cancer. There were geographical and socioeconomic differences noted, with higher SDI countries having higher incidence rates for most types of gastrointestinal cancer. The ASIR was noted to be decreasing for certain cancers such as gastric and biliary tract cancer, but still increasing for colorectal, pancreatic and liver cancer from </w:t>
      </w:r>
      <w:proofErr w:type="spellStart"/>
      <w:r w:rsidRPr="006076B4">
        <w:rPr>
          <w:rFonts w:cstheme="minorHAnsi"/>
          <w:iCs/>
          <w:sz w:val="24"/>
          <w:szCs w:val="24"/>
        </w:rPr>
        <w:t>steatotic</w:t>
      </w:r>
      <w:proofErr w:type="spellEnd"/>
      <w:r w:rsidRPr="006076B4">
        <w:rPr>
          <w:rFonts w:cstheme="minorHAnsi"/>
          <w:iCs/>
          <w:sz w:val="24"/>
          <w:szCs w:val="24"/>
        </w:rPr>
        <w:t xml:space="preserve"> liver disease.</w:t>
      </w:r>
    </w:p>
    <w:p w14:paraId="449ADDC6" w14:textId="77777777" w:rsidR="006076B4" w:rsidRPr="006076B4" w:rsidRDefault="006076B4" w:rsidP="006076B4">
      <w:pPr>
        <w:jc w:val="both"/>
        <w:rPr>
          <w:rFonts w:cstheme="minorHAnsi"/>
          <w:iCs/>
          <w:sz w:val="24"/>
          <w:szCs w:val="24"/>
        </w:rPr>
      </w:pPr>
      <w:r w:rsidRPr="006076B4">
        <w:rPr>
          <w:rFonts w:cstheme="minorHAnsi"/>
          <w:iCs/>
          <w:sz w:val="24"/>
          <w:szCs w:val="24"/>
        </w:rPr>
        <w:t xml:space="preserve">This study provides important updates on the trajectory of gastrointestinal </w:t>
      </w:r>
      <w:proofErr w:type="gramStart"/>
      <w:r w:rsidRPr="006076B4">
        <w:rPr>
          <w:rFonts w:cstheme="minorHAnsi"/>
          <w:iCs/>
          <w:sz w:val="24"/>
          <w:szCs w:val="24"/>
        </w:rPr>
        <w:t>cancers, and</w:t>
      </w:r>
      <w:proofErr w:type="gramEnd"/>
      <w:r w:rsidRPr="006076B4">
        <w:rPr>
          <w:rFonts w:cstheme="minorHAnsi"/>
          <w:iCs/>
          <w:sz w:val="24"/>
          <w:szCs w:val="24"/>
        </w:rPr>
        <w:t xml:space="preserve"> highlights the major challenges of cancers secondary to other diseases. These data could be used to support public health policies such </w:t>
      </w:r>
      <w:proofErr w:type="gramStart"/>
      <w:r w:rsidRPr="006076B4">
        <w:rPr>
          <w:rFonts w:cstheme="minorHAnsi"/>
          <w:iCs/>
          <w:sz w:val="24"/>
          <w:szCs w:val="24"/>
        </w:rPr>
        <w:t>as;</w:t>
      </w:r>
      <w:proofErr w:type="gramEnd"/>
      <w:r w:rsidRPr="006076B4">
        <w:rPr>
          <w:rFonts w:cstheme="minorHAnsi"/>
          <w:iCs/>
          <w:sz w:val="24"/>
          <w:szCs w:val="24"/>
        </w:rPr>
        <w:t xml:space="preserve"> reducing alcohol consumption, hepatitis B immunisation and tackling the burden of metabolic diseases.</w:t>
      </w:r>
    </w:p>
    <w:p w14:paraId="359AD71F" w14:textId="4BECED25" w:rsidR="00C8554A" w:rsidRPr="00996C64" w:rsidRDefault="00C8554A" w:rsidP="00EA22AD">
      <w:pPr>
        <w:jc w:val="both"/>
        <w:rPr>
          <w:rFonts w:cstheme="minorHAnsi"/>
          <w:iCs/>
          <w:sz w:val="24"/>
          <w:szCs w:val="24"/>
        </w:rPr>
      </w:pPr>
    </w:p>
    <w:sectPr w:rsidR="00C8554A" w:rsidRPr="00996C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D31"/>
    <w:rsid w:val="00093C9A"/>
    <w:rsid w:val="00163271"/>
    <w:rsid w:val="0019001B"/>
    <w:rsid w:val="00317CD9"/>
    <w:rsid w:val="00461F95"/>
    <w:rsid w:val="004B4D31"/>
    <w:rsid w:val="005D3051"/>
    <w:rsid w:val="005E2702"/>
    <w:rsid w:val="006076B4"/>
    <w:rsid w:val="006360D2"/>
    <w:rsid w:val="00665E23"/>
    <w:rsid w:val="00681B2B"/>
    <w:rsid w:val="007B2395"/>
    <w:rsid w:val="00835646"/>
    <w:rsid w:val="008743EE"/>
    <w:rsid w:val="00996C64"/>
    <w:rsid w:val="00C8554A"/>
    <w:rsid w:val="00E45986"/>
    <w:rsid w:val="00EA22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AB886"/>
  <w15:chartTrackingRefBased/>
  <w15:docId w15:val="{F0FF924E-03CB-4C4C-B62B-97248ECAD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85829">
      <w:bodyDiv w:val="1"/>
      <w:marLeft w:val="0"/>
      <w:marRight w:val="0"/>
      <w:marTop w:val="0"/>
      <w:marBottom w:val="0"/>
      <w:divBdr>
        <w:top w:val="none" w:sz="0" w:space="0" w:color="auto"/>
        <w:left w:val="none" w:sz="0" w:space="0" w:color="auto"/>
        <w:bottom w:val="none" w:sz="0" w:space="0" w:color="auto"/>
        <w:right w:val="none" w:sz="0" w:space="0" w:color="auto"/>
      </w:divBdr>
    </w:div>
    <w:div w:id="275530982">
      <w:bodyDiv w:val="1"/>
      <w:marLeft w:val="0"/>
      <w:marRight w:val="0"/>
      <w:marTop w:val="0"/>
      <w:marBottom w:val="0"/>
      <w:divBdr>
        <w:top w:val="none" w:sz="0" w:space="0" w:color="auto"/>
        <w:left w:val="none" w:sz="0" w:space="0" w:color="auto"/>
        <w:bottom w:val="none" w:sz="0" w:space="0" w:color="auto"/>
        <w:right w:val="none" w:sz="0" w:space="0" w:color="auto"/>
      </w:divBdr>
    </w:div>
    <w:div w:id="563490735">
      <w:bodyDiv w:val="1"/>
      <w:marLeft w:val="0"/>
      <w:marRight w:val="0"/>
      <w:marTop w:val="0"/>
      <w:marBottom w:val="0"/>
      <w:divBdr>
        <w:top w:val="none" w:sz="0" w:space="0" w:color="auto"/>
        <w:left w:val="none" w:sz="0" w:space="0" w:color="auto"/>
        <w:bottom w:val="none" w:sz="0" w:space="0" w:color="auto"/>
        <w:right w:val="none" w:sz="0" w:space="0" w:color="auto"/>
      </w:divBdr>
    </w:div>
    <w:div w:id="1643852700">
      <w:bodyDiv w:val="1"/>
      <w:marLeft w:val="0"/>
      <w:marRight w:val="0"/>
      <w:marTop w:val="0"/>
      <w:marBottom w:val="0"/>
      <w:divBdr>
        <w:top w:val="none" w:sz="0" w:space="0" w:color="auto"/>
        <w:left w:val="none" w:sz="0" w:space="0" w:color="auto"/>
        <w:bottom w:val="none" w:sz="0" w:space="0" w:color="auto"/>
        <w:right w:val="none" w:sz="0" w:space="0" w:color="auto"/>
      </w:divBdr>
    </w:div>
    <w:div w:id="2003581502">
      <w:bodyDiv w:val="1"/>
      <w:marLeft w:val="0"/>
      <w:marRight w:val="0"/>
      <w:marTop w:val="0"/>
      <w:marBottom w:val="0"/>
      <w:divBdr>
        <w:top w:val="none" w:sz="0" w:space="0" w:color="auto"/>
        <w:left w:val="none" w:sz="0" w:space="0" w:color="auto"/>
        <w:bottom w:val="none" w:sz="0" w:space="0" w:color="auto"/>
        <w:right w:val="none" w:sz="0" w:space="0" w:color="auto"/>
      </w:divBdr>
    </w:div>
    <w:div w:id="203896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1760</Characters>
  <Application>Microsoft Office Word</Application>
  <DocSecurity>0</DocSecurity>
  <Lines>14</Lines>
  <Paragraphs>4</Paragraphs>
  <ScaleCrop>false</ScaleCrop>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Preston</dc:creator>
  <cp:keywords/>
  <dc:description/>
  <cp:lastModifiedBy>Mollie Preston</cp:lastModifiedBy>
  <cp:revision>3</cp:revision>
  <dcterms:created xsi:type="dcterms:W3CDTF">2025-02-07T13:52:00Z</dcterms:created>
  <dcterms:modified xsi:type="dcterms:W3CDTF">2025-02-07T13:54:00Z</dcterms:modified>
</cp:coreProperties>
</file>